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93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84"/>
        <w:gridCol w:w="1616"/>
        <w:gridCol w:w="1717"/>
        <w:gridCol w:w="1875"/>
        <w:gridCol w:w="1511"/>
        <w:gridCol w:w="1355"/>
        <w:gridCol w:w="862"/>
      </w:tblGrid>
      <w:tr w:rsidR="007958D1" w:rsidRPr="007958D1" w:rsidTr="007958D1">
        <w:trPr>
          <w:trHeight w:val="600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3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Наименование товара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ГОСТ /СТО /ТУ 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Фасовка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Битум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БНД 50/70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33133-2014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Коробка/барабан/бочка/машина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14кг./24кг./   200 кг./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50587D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БНД 60/90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22245-90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0587D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Коробка/барабан/бочка/машина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14кг./24кг./   200 кг./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50587D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БНД 70/100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33133-2014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0587D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Коробка/барабан/бочка/машина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14кг./24кг./   200 кг./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50587D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0587D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БНД 100/130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33133-2014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Коробка/барабан/бочка/машина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14кг./24кг./   200 кг./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БН 90/10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6617-76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Коробка/барабан/бочка/машина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14кг./24кг./   200 кг./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БН 70/30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6617-76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Коробка/барабан/бочка/машина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14кг./24кг./   200 кг./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ЭМУЛЬСИИ БИТУМНЫЕ ДОРОЖНЫЕ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ЭБДК Б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58952.1 - 2020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50587D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Бочка/ </w:t>
            </w:r>
            <w:proofErr w:type="spellStart"/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кловертейнер</w:t>
            </w:r>
            <w:proofErr w:type="spellEnd"/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 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200кг./1тн./ 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ЭБДК 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58952.1 - 2020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Бочка/ </w:t>
            </w:r>
            <w:proofErr w:type="spellStart"/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кловертейнер</w:t>
            </w:r>
            <w:proofErr w:type="spellEnd"/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 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200кг./1тн./ 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ЭБДК 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58952.1 - 2020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Бочка/ </w:t>
            </w:r>
            <w:proofErr w:type="spellStart"/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кловертейнер</w:t>
            </w:r>
            <w:proofErr w:type="spellEnd"/>
            <w:r w:rsidRPr="0050587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 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50587D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200кг./1тн./ 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ПОЛИМЕРНО-БИТУМНОЕ ВЯЖУЩЕЕ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ПБВ 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Р52056-2003.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ПБВ 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Р52056-2003.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ПБВ 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Р52056-2003.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ПБВ 130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Р52056-2003.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585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PG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PG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PG 64-28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7958D1" w:rsidRPr="007958D1" w:rsidRDefault="0050587D" w:rsidP="0050587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25тн.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15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ЛЕНТА СТЫКОВОЧНАЯ БИТУМНО-ПОЛИМЕРНАЯ "СВЕНСКАЯ"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35х5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80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40х5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40х8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42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40х10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42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50х5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50х6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54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50х7*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45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8"/>
                <w:szCs w:val="16"/>
                <w:lang w:eastAsia="ru-RU"/>
              </w:rPr>
              <w:t>50х8*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42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п.</w:t>
            </w:r>
            <w:proofErr w:type="gram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50х9*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675"/>
        </w:trPr>
        <w:tc>
          <w:tcPr>
            <w:tcW w:w="3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50х10*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22346590.001-2019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Барабан с </w:t>
            </w:r>
            <w:proofErr w:type="spellStart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антиадгезионным</w:t>
            </w:r>
            <w:proofErr w:type="spellEnd"/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слоем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Герметик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БП-Г25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30740-2000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114B1" w:rsidP="007114B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Коробка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барабан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114B1" w:rsidP="007114B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4кг./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4кг.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БП-Г35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30740-2000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БП-Г50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30740-2000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Мастика </w:t>
            </w:r>
            <w:proofErr w:type="gramStart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битумная-горячая</w:t>
            </w:r>
            <w:proofErr w:type="gramEnd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резиновая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МБР-65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15836-1979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МБР-75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15836-1979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МБР-90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15836-1979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МБР-100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ГОСТ 15836-1979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Мастика герметизирующая битумно-полимерная "</w:t>
            </w:r>
            <w:proofErr w:type="spellStart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Свенская</w:t>
            </w:r>
            <w:proofErr w:type="spellEnd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Т-65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Т-75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Т-85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Т-90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Мастика герметизирующая битумно-полимерная "</w:t>
            </w:r>
            <w:proofErr w:type="spellStart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Свенская</w:t>
            </w:r>
            <w:proofErr w:type="spellEnd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ДШ-75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ДШ-85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915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Дш-95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Мастика герметизирующая битумно-</w:t>
            </w:r>
            <w:proofErr w:type="spellStart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эластомерная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МБП-Г/Шм75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22346590.002.2021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>
            <w:r w:rsidRPr="00AD002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Коробка/барабан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14B1" w:rsidRDefault="007114B1" w:rsidP="007114B1">
            <w:pPr>
              <w:jc w:val="center"/>
            </w:pPr>
            <w:r w:rsidRPr="00884BC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14кг./24кг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Грунтовка полимерная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22346590.004-2021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0F39F8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958D1" w:rsidRPr="007958D1" w:rsidTr="0050587D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Праймер</w:t>
            </w:r>
            <w:proofErr w:type="spellEnd"/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битумный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ПБ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22346590.005-2022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Металлические ведра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114B1" w:rsidP="007114B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15/20</w:t>
            </w:r>
            <w:r w:rsidR="007958D1"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8D1" w:rsidRPr="007958D1" w:rsidRDefault="007958D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ПБ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(быстросохнущий)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22346590.005-2022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Металлические ведра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6254E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15/20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Мастика битумная гидроизоляционная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22346590.003-2021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Металлические ведра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6254E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15/20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5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Мастика битумная кровельная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22346590.003-2021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Металлические ведра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6254E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15/20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  <w:tr w:rsidR="007114B1" w:rsidRPr="007958D1" w:rsidTr="0050587D">
        <w:trPr>
          <w:trHeight w:val="46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Мастика битумная универсальная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МБУ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 22346590.003-2021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Металлические ведра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6254E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15/20</w:t>
            </w: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4B1" w:rsidRPr="007958D1" w:rsidRDefault="007114B1" w:rsidP="007958D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958D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Цена по запросу </w:t>
            </w:r>
          </w:p>
        </w:tc>
      </w:tr>
    </w:tbl>
    <w:p w:rsidR="00B9799F" w:rsidRDefault="00B9799F" w:rsidP="00FF23EA">
      <w:pPr>
        <w:tabs>
          <w:tab w:val="left" w:pos="1215"/>
        </w:tabs>
      </w:pPr>
    </w:p>
    <w:p w:rsidR="00B9799F" w:rsidRDefault="00B9799F"/>
    <w:p w:rsidR="00600870" w:rsidRDefault="00600870" w:rsidP="00B9799F">
      <w:pPr>
        <w:jc w:val="right"/>
      </w:pPr>
    </w:p>
    <w:p w:rsidR="00600870" w:rsidRPr="00600870" w:rsidRDefault="00600870" w:rsidP="00600870"/>
    <w:sectPr w:rsidR="00600870" w:rsidRPr="00600870" w:rsidSect="0041126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24" w:rsidRDefault="008D1224" w:rsidP="004002E8">
      <w:r>
        <w:separator/>
      </w:r>
    </w:p>
  </w:endnote>
  <w:endnote w:type="continuationSeparator" w:id="0">
    <w:p w:rsidR="008D1224" w:rsidRDefault="008D1224" w:rsidP="004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1D1B11" w:themeColor="background2" w:themeShade="1A"/>
        <w:sz w:val="24"/>
        <w:szCs w:val="24"/>
      </w:rPr>
      <w:alias w:val="Организация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5188B" w:rsidRPr="00D76FD7" w:rsidRDefault="007F6ED9">
        <w:pPr>
          <w:pStyle w:val="a5"/>
          <w:pBdr>
            <w:top w:val="single" w:sz="24" w:space="5" w:color="9BBB59" w:themeColor="accent3"/>
          </w:pBdr>
          <w:jc w:val="right"/>
          <w:rPr>
            <w:b/>
            <w:i/>
            <w:iCs/>
            <w:color w:val="1D1B11" w:themeColor="background2" w:themeShade="1A"/>
            <w:sz w:val="24"/>
            <w:szCs w:val="24"/>
          </w:rPr>
        </w:pPr>
        <w:r>
          <w:rPr>
            <w:b/>
            <w:i/>
            <w:iCs/>
            <w:color w:val="1D1B11" w:themeColor="background2" w:themeShade="1A"/>
            <w:sz w:val="24"/>
            <w:szCs w:val="24"/>
          </w:rPr>
          <w:t xml:space="preserve">ООО «Производственно-торговая компания «ТРАНСКОМ»241518, РФ, Брянская область, Брянский район, поселок </w:t>
        </w:r>
        <w:proofErr w:type="gramStart"/>
        <w:r>
          <w:rPr>
            <w:b/>
            <w:i/>
            <w:iCs/>
            <w:color w:val="1D1B11" w:themeColor="background2" w:themeShade="1A"/>
            <w:sz w:val="24"/>
            <w:szCs w:val="24"/>
          </w:rPr>
          <w:t>Свень-Транспортная</w:t>
        </w:r>
        <w:proofErr w:type="gramEnd"/>
        <w:r>
          <w:rPr>
            <w:b/>
            <w:i/>
            <w:iCs/>
            <w:color w:val="1D1B11" w:themeColor="background2" w:themeShade="1A"/>
            <w:sz w:val="24"/>
            <w:szCs w:val="24"/>
          </w:rPr>
          <w:t xml:space="preserve">, ул. Зеленый Бор, 31.                                           Тел./факс: 8(4832)59-52-10, 64-24-97,8-800-700-69-77.  </w:t>
        </w:r>
        <w:proofErr w:type="spellStart"/>
        <w:r>
          <w:rPr>
            <w:b/>
            <w:i/>
            <w:iCs/>
            <w:color w:val="1D1B11" w:themeColor="background2" w:themeShade="1A"/>
            <w:sz w:val="24"/>
            <w:szCs w:val="24"/>
          </w:rPr>
          <w:t>E-mail:transkom-Bryansk@yandex.ru</w:t>
        </w:r>
        <w:proofErr w:type="spellEnd"/>
      </w:p>
    </w:sdtContent>
  </w:sdt>
  <w:p w:rsidR="0075188B" w:rsidRDefault="007518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i/>
        <w:iCs/>
        <w:color w:val="1D1B11" w:themeColor="background2" w:themeShade="1A"/>
      </w:rPr>
      <w:alias w:val="Организация"/>
      <w:id w:val="179551501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75188B" w:rsidRPr="006C2592" w:rsidRDefault="007F6ED9" w:rsidP="0075188B">
        <w:pPr>
          <w:pStyle w:val="a5"/>
          <w:pBdr>
            <w:top w:val="single" w:sz="24" w:space="5" w:color="9BBB59" w:themeColor="accent3"/>
          </w:pBdr>
          <w:jc w:val="right"/>
          <w:rPr>
            <w:rFonts w:cstheme="minorHAnsi"/>
            <w:b/>
            <w:i/>
            <w:iCs/>
            <w:color w:val="1D1B11" w:themeColor="background2" w:themeShade="1A"/>
          </w:rPr>
        </w:pPr>
        <w:r>
          <w:rPr>
            <w:rFonts w:asciiTheme="minorHAnsi" w:hAnsiTheme="minorHAnsi" w:cstheme="minorHAnsi"/>
            <w:b/>
            <w:i/>
            <w:iCs/>
            <w:color w:val="1D1B11" w:themeColor="background2" w:themeShade="1A"/>
          </w:rPr>
          <w:t xml:space="preserve">ООО «Производственно-торговая компания «ТРАНСКОМ»241518, РФ, Брянская область, Брянский район, поселок </w:t>
        </w:r>
        <w:proofErr w:type="gramStart"/>
        <w:r>
          <w:rPr>
            <w:rFonts w:asciiTheme="minorHAnsi" w:hAnsiTheme="minorHAnsi" w:cstheme="minorHAnsi"/>
            <w:b/>
            <w:i/>
            <w:iCs/>
            <w:color w:val="1D1B11" w:themeColor="background2" w:themeShade="1A"/>
          </w:rPr>
          <w:t>Свень-Транспортная</w:t>
        </w:r>
        <w:proofErr w:type="gramEnd"/>
        <w:r>
          <w:rPr>
            <w:rFonts w:asciiTheme="minorHAnsi" w:hAnsiTheme="minorHAnsi" w:cstheme="minorHAnsi"/>
            <w:b/>
            <w:i/>
            <w:iCs/>
            <w:color w:val="1D1B11" w:themeColor="background2" w:themeShade="1A"/>
          </w:rPr>
          <w:t xml:space="preserve">, ул. Зеленый Бор, 31.                                           Тел./факс: 8(4832)59-52-10, 64-24-97,8-800-700-69-77.  </w:t>
        </w:r>
        <w:proofErr w:type="spellStart"/>
        <w:r>
          <w:rPr>
            <w:rFonts w:asciiTheme="minorHAnsi" w:hAnsiTheme="minorHAnsi" w:cstheme="minorHAnsi"/>
            <w:b/>
            <w:i/>
            <w:iCs/>
            <w:color w:val="1D1B11" w:themeColor="background2" w:themeShade="1A"/>
          </w:rPr>
          <w:t>E-mail:transkom-Bryansk@yandex.ru</w:t>
        </w:r>
        <w:proofErr w:type="spellEnd"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i/>
        <w:iCs/>
        <w:color w:val="1D1B11" w:themeColor="background2" w:themeShade="1A"/>
        <w:sz w:val="24"/>
      </w:rPr>
      <w:alias w:val="Организация"/>
      <w:id w:val="484826390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1126D" w:rsidRPr="00D76FD7" w:rsidRDefault="0041126D">
        <w:pPr>
          <w:pStyle w:val="a5"/>
          <w:pBdr>
            <w:top w:val="single" w:sz="24" w:space="5" w:color="9BBB59" w:themeColor="accent3"/>
          </w:pBdr>
          <w:jc w:val="right"/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</w:pPr>
        <w:r w:rsidRPr="00D76FD7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 xml:space="preserve">ООО «Производственно-торговая компания «ТРАНСКОМ»241518, РФ, Брянская область, Брянский район, поселок </w:t>
        </w:r>
        <w:proofErr w:type="gramStart"/>
        <w:r w:rsidRPr="00D76FD7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>Свень-Транспортная</w:t>
        </w:r>
        <w:proofErr w:type="gramEnd"/>
        <w:r w:rsidRPr="00D76FD7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>, ул. Зеленый Бор, 31.                                           Тел./факс: 8(4832)59-52-10,</w:t>
        </w:r>
        <w:r w:rsidR="007F6ED9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 xml:space="preserve"> </w:t>
        </w:r>
        <w:r w:rsidRPr="00D76FD7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>64-24-97</w:t>
        </w:r>
        <w:r w:rsidR="007F6ED9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 xml:space="preserve">,8-800-700-69-77.  </w:t>
        </w:r>
        <w:proofErr w:type="spellStart"/>
        <w:r w:rsidRPr="00D76FD7">
          <w:rPr>
            <w:rFonts w:asciiTheme="minorHAnsi" w:hAnsiTheme="minorHAnsi" w:cstheme="minorHAnsi"/>
            <w:b/>
            <w:i/>
            <w:iCs/>
            <w:color w:val="1D1B11" w:themeColor="background2" w:themeShade="1A"/>
            <w:sz w:val="24"/>
          </w:rPr>
          <w:t>E-mail:transkom-Bryansk@yandex.ru</w:t>
        </w:r>
        <w:proofErr w:type="spellEnd"/>
      </w:p>
    </w:sdtContent>
  </w:sdt>
  <w:p w:rsidR="0041126D" w:rsidRDefault="00411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24" w:rsidRDefault="008D1224" w:rsidP="004002E8">
      <w:r>
        <w:separator/>
      </w:r>
    </w:p>
  </w:footnote>
  <w:footnote w:type="continuationSeparator" w:id="0">
    <w:p w:rsidR="008D1224" w:rsidRDefault="008D1224" w:rsidP="0040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E8" w:rsidRPr="0041126D" w:rsidRDefault="004002E8" w:rsidP="0041126D">
    <w:pPr>
      <w:pStyle w:val="a3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4002E8" w:rsidRDefault="00400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BF" w:rsidRDefault="005606D4">
    <w:pPr>
      <w:pStyle w:val="a3"/>
    </w:pPr>
    <w:r>
      <w:rPr>
        <w:noProof/>
        <w:lang w:eastAsia="ru-RU"/>
      </w:rPr>
      <mc:AlternateContent>
        <mc:Choice Requires="wps">
          <w:drawing>
            <wp:anchor distT="91440" distB="137160" distL="114300" distR="114300" simplePos="0" relativeHeight="251664384" behindDoc="0" locked="0" layoutInCell="0" allowOverlap="1" wp14:anchorId="77090C08" wp14:editId="311F90C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667500" cy="707390"/>
              <wp:effectExtent l="1104900" t="190500" r="21590" b="16510"/>
              <wp:wrapSquare wrapText="bothSides"/>
              <wp:docPr id="298" name="Прямоугольник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667500" cy="707666"/>
                      </a:xfrm>
                      <a:prstGeom prst="rect">
                        <a:avLst/>
                      </a:prstGeom>
                      <a:effectLst>
                        <a:outerShdw dist="1113790" dir="11340000" rotWithShape="0">
                          <a:schemeClr val="accent6"/>
                        </a:outerShdw>
                      </a:effectLst>
                      <a:extLst/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126D" w:rsidRPr="007D3CEF" w:rsidRDefault="005606D4" w:rsidP="0041126D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7D3CEF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Прайс-лист </w:t>
                          </w:r>
                        </w:p>
                        <w:p w:rsidR="005606D4" w:rsidRPr="007D3CEF" w:rsidRDefault="005606D4" w:rsidP="0041126D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7D3CEF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2021-2022гг.</w:t>
                          </w:r>
                        </w:p>
                        <w:p w:rsidR="0041126D" w:rsidRDefault="0041126D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457200" tIns="91440" rIns="13716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13" o:spid="_x0000_s1026" style="position:absolute;margin-left:0;margin-top:0;width:525pt;height:55.7pt;flip:x;z-index:25166438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" o:allowincell="f" fillcolor="#506329 [1638]" strokecolor="#94b64e [3046]">
              <v:fill color2="#93b64c [3014]" rotate="t" angle="180" colors="0 #769535;52429f #9bc348;1 #9cc746" focus="100%" type="gradient">
                <o:fill v:ext="view" type="gradientUnscaled"/>
              </v:fill>
              <v:shadow on="t" color="#f79646 [3209]" origin=",.5" offset="-30.55769mm,-4.83986mm"/>
              <v:textbox inset="36pt,7.2pt,10.8pt,0">
                <w:txbxContent>
                  <w:p w:rsidR="0041126D" w:rsidRPr="007D3CEF" w:rsidRDefault="005606D4" w:rsidP="0041126D">
                    <w:pPr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000000" w:themeColor="text1"/>
                        <w:sz w:val="40"/>
                        <w:szCs w:val="40"/>
                      </w:rPr>
                    </w:pPr>
                    <w:r w:rsidRPr="007D3CEF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Прайс-лист </w:t>
                    </w:r>
                  </w:p>
                  <w:p w:rsidR="005606D4" w:rsidRPr="007D3CEF" w:rsidRDefault="005606D4" w:rsidP="0041126D">
                    <w:pPr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000000" w:themeColor="text1"/>
                        <w:sz w:val="36"/>
                        <w:szCs w:val="36"/>
                      </w:rPr>
                    </w:pPr>
                    <w:r w:rsidRPr="007D3CEF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2021-2022гг.</w:t>
                    </w:r>
                  </w:p>
                  <w:p w:rsidR="0041126D" w:rsidRDefault="0041126D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92_"/>
      </v:shape>
    </w:pict>
  </w:numPicBullet>
  <w:abstractNum w:abstractNumId="0">
    <w:nsid w:val="1D701A20"/>
    <w:multiLevelType w:val="hybridMultilevel"/>
    <w:tmpl w:val="39421A6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7A4293"/>
    <w:multiLevelType w:val="hybridMultilevel"/>
    <w:tmpl w:val="A1D6352C"/>
    <w:lvl w:ilvl="0" w:tplc="3DA8A5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1AF2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86A4E"/>
    <w:multiLevelType w:val="hybridMultilevel"/>
    <w:tmpl w:val="97984D7A"/>
    <w:lvl w:ilvl="0" w:tplc="93267C0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E90E15"/>
    <w:multiLevelType w:val="hybridMultilevel"/>
    <w:tmpl w:val="FB408D82"/>
    <w:lvl w:ilvl="0" w:tplc="4DFE6F90">
      <w:numFmt w:val="bullet"/>
      <w:lvlText w:val=""/>
      <w:lvlJc w:val="left"/>
      <w:pPr>
        <w:ind w:left="543" w:hanging="42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746C3E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28E6577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C2BC44F6">
      <w:numFmt w:val="bullet"/>
      <w:lvlText w:val="•"/>
      <w:lvlJc w:val="left"/>
      <w:pPr>
        <w:ind w:left="3457" w:hanging="428"/>
      </w:pPr>
      <w:rPr>
        <w:rFonts w:hint="default"/>
        <w:lang w:val="ru-RU" w:eastAsia="en-US" w:bidi="ar-SA"/>
      </w:rPr>
    </w:lvl>
    <w:lvl w:ilvl="4" w:tplc="DFF413D4">
      <w:numFmt w:val="bullet"/>
      <w:lvlText w:val="•"/>
      <w:lvlJc w:val="left"/>
      <w:pPr>
        <w:ind w:left="4430" w:hanging="428"/>
      </w:pPr>
      <w:rPr>
        <w:rFonts w:hint="default"/>
        <w:lang w:val="ru-RU" w:eastAsia="en-US" w:bidi="ar-SA"/>
      </w:rPr>
    </w:lvl>
    <w:lvl w:ilvl="5" w:tplc="02DE65A8">
      <w:numFmt w:val="bullet"/>
      <w:lvlText w:val="•"/>
      <w:lvlJc w:val="left"/>
      <w:pPr>
        <w:ind w:left="5402" w:hanging="428"/>
      </w:pPr>
      <w:rPr>
        <w:rFonts w:hint="default"/>
        <w:lang w:val="ru-RU" w:eastAsia="en-US" w:bidi="ar-SA"/>
      </w:rPr>
    </w:lvl>
    <w:lvl w:ilvl="6" w:tplc="45402390">
      <w:numFmt w:val="bullet"/>
      <w:lvlText w:val="•"/>
      <w:lvlJc w:val="left"/>
      <w:pPr>
        <w:ind w:left="6375" w:hanging="428"/>
      </w:pPr>
      <w:rPr>
        <w:rFonts w:hint="default"/>
        <w:lang w:val="ru-RU" w:eastAsia="en-US" w:bidi="ar-SA"/>
      </w:rPr>
    </w:lvl>
    <w:lvl w:ilvl="7" w:tplc="CF86ED10">
      <w:numFmt w:val="bullet"/>
      <w:lvlText w:val="•"/>
      <w:lvlJc w:val="left"/>
      <w:pPr>
        <w:ind w:left="7347" w:hanging="428"/>
      </w:pPr>
      <w:rPr>
        <w:rFonts w:hint="default"/>
        <w:lang w:val="ru-RU" w:eastAsia="en-US" w:bidi="ar-SA"/>
      </w:rPr>
    </w:lvl>
    <w:lvl w:ilvl="8" w:tplc="351616AE">
      <w:numFmt w:val="bullet"/>
      <w:lvlText w:val="•"/>
      <w:lvlJc w:val="left"/>
      <w:pPr>
        <w:ind w:left="8320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5"/>
    <w:rsid w:val="00081A3D"/>
    <w:rsid w:val="000F39F8"/>
    <w:rsid w:val="00243204"/>
    <w:rsid w:val="003829C5"/>
    <w:rsid w:val="004002E8"/>
    <w:rsid w:val="0041126D"/>
    <w:rsid w:val="00431474"/>
    <w:rsid w:val="0050587D"/>
    <w:rsid w:val="005606D4"/>
    <w:rsid w:val="00565592"/>
    <w:rsid w:val="005B6D14"/>
    <w:rsid w:val="005D0FA5"/>
    <w:rsid w:val="00600870"/>
    <w:rsid w:val="00667361"/>
    <w:rsid w:val="006C2592"/>
    <w:rsid w:val="006C2EE3"/>
    <w:rsid w:val="006E4153"/>
    <w:rsid w:val="007114B1"/>
    <w:rsid w:val="0075188B"/>
    <w:rsid w:val="00784377"/>
    <w:rsid w:val="00794805"/>
    <w:rsid w:val="007958D1"/>
    <w:rsid w:val="007C3904"/>
    <w:rsid w:val="007D3CEF"/>
    <w:rsid w:val="007F6ED9"/>
    <w:rsid w:val="00817B2D"/>
    <w:rsid w:val="008316D2"/>
    <w:rsid w:val="00893796"/>
    <w:rsid w:val="008C4C60"/>
    <w:rsid w:val="008D1224"/>
    <w:rsid w:val="00913937"/>
    <w:rsid w:val="009A1EE5"/>
    <w:rsid w:val="00A200A7"/>
    <w:rsid w:val="00A36E28"/>
    <w:rsid w:val="00AC50BF"/>
    <w:rsid w:val="00B57DD7"/>
    <w:rsid w:val="00B9799F"/>
    <w:rsid w:val="00BB3492"/>
    <w:rsid w:val="00BB3CEC"/>
    <w:rsid w:val="00BF05B0"/>
    <w:rsid w:val="00CC1B50"/>
    <w:rsid w:val="00D26DA1"/>
    <w:rsid w:val="00D31938"/>
    <w:rsid w:val="00D76FD7"/>
    <w:rsid w:val="00DD0FE8"/>
    <w:rsid w:val="00DD2980"/>
    <w:rsid w:val="00EC74A6"/>
    <w:rsid w:val="00F65306"/>
    <w:rsid w:val="00FC33C8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2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6C2EE3"/>
    <w:pPr>
      <w:ind w:left="116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1"/>
    <w:qFormat/>
    <w:rsid w:val="006C2EE3"/>
    <w:pPr>
      <w:spacing w:before="120"/>
      <w:ind w:left="11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2E8"/>
  </w:style>
  <w:style w:type="paragraph" w:styleId="a5">
    <w:name w:val="footer"/>
    <w:basedOn w:val="a"/>
    <w:link w:val="a6"/>
    <w:uiPriority w:val="99"/>
    <w:unhideWhenUsed/>
    <w:rsid w:val="0040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2E8"/>
  </w:style>
  <w:style w:type="paragraph" w:styleId="a7">
    <w:name w:val="Balloon Text"/>
    <w:basedOn w:val="a"/>
    <w:link w:val="a8"/>
    <w:uiPriority w:val="99"/>
    <w:semiHidden/>
    <w:unhideWhenUsed/>
    <w:rsid w:val="00400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2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6C25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C2EE3"/>
    <w:rPr>
      <w:rFonts w:ascii="Calibri" w:eastAsia="Calibri" w:hAnsi="Calibri" w:cs="Calibri"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6C2EE3"/>
    <w:rPr>
      <w:rFonts w:ascii="Calibri" w:eastAsia="Calibri" w:hAnsi="Calibri" w:cs="Calibri"/>
      <w:b/>
      <w:bCs/>
    </w:rPr>
  </w:style>
  <w:style w:type="paragraph" w:styleId="aa">
    <w:name w:val="Body Text"/>
    <w:basedOn w:val="a"/>
    <w:link w:val="ab"/>
    <w:uiPriority w:val="1"/>
    <w:qFormat/>
    <w:rsid w:val="006C2EE3"/>
    <w:pPr>
      <w:ind w:left="116"/>
    </w:pPr>
  </w:style>
  <w:style w:type="character" w:customStyle="1" w:styleId="ab">
    <w:name w:val="Основной текст Знак"/>
    <w:basedOn w:val="a0"/>
    <w:link w:val="aa"/>
    <w:uiPriority w:val="1"/>
    <w:rsid w:val="006C2EE3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C2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EE3"/>
    <w:pPr>
      <w:spacing w:before="40"/>
      <w:ind w:left="105"/>
    </w:pPr>
  </w:style>
  <w:style w:type="table" w:styleId="ac">
    <w:name w:val="Table Grid"/>
    <w:basedOn w:val="a1"/>
    <w:uiPriority w:val="59"/>
    <w:rsid w:val="0056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D3C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2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6C2EE3"/>
    <w:pPr>
      <w:ind w:left="116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1"/>
    <w:qFormat/>
    <w:rsid w:val="006C2EE3"/>
    <w:pPr>
      <w:spacing w:before="120"/>
      <w:ind w:left="11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2E8"/>
  </w:style>
  <w:style w:type="paragraph" w:styleId="a5">
    <w:name w:val="footer"/>
    <w:basedOn w:val="a"/>
    <w:link w:val="a6"/>
    <w:uiPriority w:val="99"/>
    <w:unhideWhenUsed/>
    <w:rsid w:val="0040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02E8"/>
  </w:style>
  <w:style w:type="paragraph" w:styleId="a7">
    <w:name w:val="Balloon Text"/>
    <w:basedOn w:val="a"/>
    <w:link w:val="a8"/>
    <w:uiPriority w:val="99"/>
    <w:semiHidden/>
    <w:unhideWhenUsed/>
    <w:rsid w:val="00400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2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6C25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C2EE3"/>
    <w:rPr>
      <w:rFonts w:ascii="Calibri" w:eastAsia="Calibri" w:hAnsi="Calibri" w:cs="Calibri"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6C2EE3"/>
    <w:rPr>
      <w:rFonts w:ascii="Calibri" w:eastAsia="Calibri" w:hAnsi="Calibri" w:cs="Calibri"/>
      <w:b/>
      <w:bCs/>
    </w:rPr>
  </w:style>
  <w:style w:type="paragraph" w:styleId="aa">
    <w:name w:val="Body Text"/>
    <w:basedOn w:val="a"/>
    <w:link w:val="ab"/>
    <w:uiPriority w:val="1"/>
    <w:qFormat/>
    <w:rsid w:val="006C2EE3"/>
    <w:pPr>
      <w:ind w:left="116"/>
    </w:pPr>
  </w:style>
  <w:style w:type="character" w:customStyle="1" w:styleId="ab">
    <w:name w:val="Основной текст Знак"/>
    <w:basedOn w:val="a0"/>
    <w:link w:val="aa"/>
    <w:uiPriority w:val="1"/>
    <w:rsid w:val="006C2EE3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C2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2EE3"/>
    <w:pPr>
      <w:spacing w:before="40"/>
      <w:ind w:left="105"/>
    </w:pPr>
  </w:style>
  <w:style w:type="table" w:styleId="ac">
    <w:name w:val="Table Grid"/>
    <w:basedOn w:val="a1"/>
    <w:uiPriority w:val="59"/>
    <w:rsid w:val="0056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D3CE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CABD-3156-4598-B95C-31C38FD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Лист</vt:lpstr>
    </vt:vector>
  </TitlesOfParts>
  <Company>ООО «Производственно-торговая компания «ТРАНСКОМ»241518, РФ, Брянская область, Брянский район, поселок Свень-Транспортная, ул. Зеленый Бор, 31.                                           Тел./факс: 8(4832)59-52-10, 64-24-97,8-800-700-69-77.  E-mail:transkom-Bryansk@yandex.ru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Лист</dc:title>
  <dc:creator>ТУ…………….СТО…………..r</dc:creator>
  <cp:lastModifiedBy>User</cp:lastModifiedBy>
  <cp:revision>12</cp:revision>
  <cp:lastPrinted>2021-12-02T09:42:00Z</cp:lastPrinted>
  <dcterms:created xsi:type="dcterms:W3CDTF">2021-12-02T09:45:00Z</dcterms:created>
  <dcterms:modified xsi:type="dcterms:W3CDTF">2022-04-20T14:49:00Z</dcterms:modified>
</cp:coreProperties>
</file>